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120"/>
        <w:rPr/>
      </w:pPr>
      <w:r>
        <w:rPr/>
        <w:t>Platforma pentru căutarea în fișiere audio</w:t>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Scopul principal al acestei platforme este acela de a permite identificarea modalității de pronunțare a cuvintelor în diferitele contexte în care pot să apară. Astfel, se permite realizarea unei căutări pornind de la un cuvânt (sau lema asociată acestuia). În plus, pentru a veni în ajutorul utilizatorilor care sunt interesați de anumite proprietăți ale cuvântului, se poate realiza și o filtrare după adnotările asociate acestuia.</w:t>
      </w:r>
    </w:p>
    <w:p>
      <w:pPr>
        <w:pStyle w:val="Normal"/>
        <w:jc w:val="both"/>
        <w:rPr/>
      </w:pPr>
      <w:r>
        <w:rPr>
          <w:rFonts w:ascii="Times New Roman" w:hAnsi="Times New Roman"/>
        </w:rPr>
        <w:t>Informațiile afișate în urma execuției unei căutări conțin: contextul de apariție al cuvântului (acesta putând fi întreaga frază sau limitat la 5 cuvinte), lema, adnotarea morfo-sintactică. De asemenea, sunt oferite opțiuni de ascultare a sunetului: la nivelul cuvântului căutat sau al întregii fraze.</w:t>
      </w:r>
    </w:p>
    <w:p>
      <w:pPr>
        <w:pStyle w:val="Normal"/>
        <w:jc w:val="both"/>
        <w:rPr>
          <w:rFonts w:ascii="Times New Roman" w:hAnsi="Times New Roman"/>
        </w:rPr>
      </w:pPr>
      <w:r>
        <w:rPr>
          <w:rFonts w:ascii="Times New Roman" w:hAnsi="Times New Roman"/>
        </w:rPr>
        <w:t>Interfața de căutare este realizată astfel încât diferiții parametri de căutare specificați sunt salvați în URL-ul generat în browser. Astfel, la identificarea unei căutari de interes, URL-ul generat poate fi salvat de utilizator, fie utilizând funcția “add to favorites”, disponibilă în toate browserele, fie trimițând URL-ul generat prin email sau notându-l într-un fișier pentru accesare ulterioară.</w:t>
      </w:r>
    </w:p>
    <w:p>
      <w:pPr>
        <w:pStyle w:val="Normal"/>
        <w:jc w:val="both"/>
        <w:rPr>
          <w:rFonts w:ascii="Times New Roman" w:hAnsi="Times New Roman"/>
        </w:rPr>
      </w:pPr>
      <w:r>
        <w:rPr>
          <w:rFonts w:ascii="Times New Roman" w:hAnsi="Times New Roman"/>
        </w:rPr>
        <w:t xml:space="preserve">Platforma este formată din trei componente: interfața cu utilizatorul, componenta de indexare a informației, componenta de stocare. Cele trei componente sunt separate sub formă de obiecte programatice care expun funcționalitățile disponibile la fiecare nivel. </w:t>
      </w:r>
    </w:p>
    <w:p>
      <w:pPr>
        <w:pStyle w:val="Normal"/>
        <w:jc w:val="both"/>
        <w:rPr/>
      </w:pPr>
      <w:r>
        <w:rPr>
          <w:rFonts w:ascii="Times New Roman" w:hAnsi="Times New Roman"/>
        </w:rPr>
        <w:t>Componenta de interfață cu utilizatorul se prezintă sub forma HTML pentru a putea fi accesată utilizând un browser. În vederea păstrării compatibilității cu cât mai multe browsere existente în acest moment, s-a încercat simplificarea acesteia și utilizarea de elemente standard. Cu toate acestea, pentru asigurarea redării sunetelor, este necesar un browser compatibil HTML 5. Toate browserele moderne suportă standardul HTML 5, inclusiv Google Chrome, Mozilla Firefox, Safari, Internet Explorer, atât în versiunile desktop, cât și în versiunile mobile.</w:t>
      </w:r>
    </w:p>
    <w:p>
      <w:pPr>
        <w:pStyle w:val="Normal"/>
        <w:jc w:val="both"/>
        <w:rPr/>
      </w:pPr>
      <w:r>
        <w:rPr>
          <w:rFonts w:ascii="Times New Roman" w:hAnsi="Times New Roman"/>
        </w:rPr>
        <w:t>Componenta de indexare a platformei utilizează fișierele aliniate produse prin procese automate. În urma procesării acestora, se asigură îmbogățirea informației utilizând serviciul TTL, prin generarea automată a lemei și adnotării morfo-sintactice pentru fiecare cuvânt. Având în vedere că serviciul TTL returnează adnotările utilizând tag-uri MSD, s-a realizat și o conversie către un set simplificat de tag-uri (CTAG), mai ușor de utilizat și urmărit de către utilizatori.</w:t>
      </w:r>
    </w:p>
    <w:p>
      <w:pPr>
        <w:pStyle w:val="Normal"/>
        <w:jc w:val="both"/>
        <w:rPr>
          <w:rFonts w:ascii="Times New Roman" w:hAnsi="Times New Roman"/>
        </w:rPr>
      </w:pPr>
      <w:r>
        <w:rPr>
          <w:rFonts w:ascii="Times New Roman" w:hAnsi="Times New Roman"/>
        </w:rPr>
        <w:t xml:space="preserve">Componenta de stocare asigură stocarea pe disc a informațiilor, indexate cu ajutorul componentei de indexare, în vederea accesării din interfață. Sunt utilizate tehnologii care permit creșterea volumului de date indexate fără efecte sesizabile asupra vitezei de interogare. </w:t>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ind w:firstLine="720"/>
        <w:rPr>
          <w:rFonts w:ascii="Times New Roman" w:hAnsi="Times New Roman"/>
        </w:rPr>
      </w:pPr>
      <w:r>
        <w:rPr>
          <w:rFonts w:ascii="Times New Roman" w:hAnsi="Times New Roman"/>
        </w:rPr>
      </w:r>
    </w:p>
    <w:p>
      <w:pPr>
        <w:pStyle w:val="Normal"/>
        <w:jc w:val="center"/>
        <w:rPr>
          <w:sz w:val="28"/>
          <w:szCs w:val="28"/>
        </w:rPr>
      </w:pPr>
      <w:r>
        <w:rPr>
          <w:rFonts w:ascii="Times New Roman" w:hAnsi="Times New Roman"/>
          <w:b/>
          <w:sz w:val="28"/>
          <w:szCs w:val="28"/>
        </w:rPr>
        <w:t>Exemple de căutări</w:t>
      </w:r>
    </w:p>
    <w:p>
      <w:pPr>
        <w:pStyle w:val="Normal"/>
        <w:rPr>
          <w:rFonts w:ascii="Times New Roman" w:hAnsi="Times New Roman"/>
        </w:rPr>
      </w:pPr>
      <w:r>
        <w:rPr>
          <w:rFonts w:ascii="Times New Roman" w:hAnsi="Times New Roman"/>
        </w:rPr>
      </w:r>
    </w:p>
    <w:p>
      <w:pPr>
        <w:pStyle w:val="Normal"/>
        <w:rPr>
          <w:rFonts w:ascii="Times New Roman" w:hAnsi="Times New Roman"/>
          <w:b/>
          <w:b/>
          <w:bCs/>
          <w:i/>
          <w:i/>
          <w:iCs/>
          <w:u w:val="single"/>
        </w:rPr>
      </w:pPr>
      <w:r>
        <w:rPr>
          <w:rFonts w:ascii="Times New Roman" w:hAnsi="Times New Roman"/>
          <w:b/>
          <w:bCs/>
          <w:i/>
          <w:iCs/>
          <w:u w:val="single"/>
        </w:rPr>
        <w:t xml:space="preserve">I. Modul de căutare: SIMPLU </w:t>
      </w:r>
      <w:r>
        <w:rPr>
          <w:rFonts w:ascii="Times New Roman" w:hAnsi="Times New Roman"/>
          <w:b w:val="false"/>
          <w:bCs w:val="false"/>
          <w:i w:val="false"/>
          <w:iCs w:val="false"/>
          <w:u w:val="none"/>
        </w:rPr>
        <w:t xml:space="preserve"> - </w:t>
      </w:r>
      <w:r>
        <w:rPr>
          <w:rFonts w:ascii="Times New Roman" w:hAnsi="Times New Roman"/>
          <w:b w:val="false"/>
          <w:bCs w:val="false"/>
          <w:i w:val="false"/>
          <w:iCs w:val="false"/>
          <w:u w:val="none"/>
          <w:shd w:fill="FFFF00" w:val="clear"/>
        </w:rPr>
        <w:t>permite doar căutarea după forma ocurentă</w:t>
      </w:r>
    </w:p>
    <w:p>
      <w:pPr>
        <w:pStyle w:val="Normal"/>
        <w:rPr>
          <w:rFonts w:ascii="Times New Roman" w:hAnsi="Times New Roman"/>
          <w:b/>
          <w:b/>
          <w:bCs/>
          <w:u w:val="single"/>
        </w:rPr>
      </w:pPr>
      <w:r>
        <w:rPr>
          <w:rFonts w:ascii="Times New Roman" w:hAnsi="Times New Roman"/>
          <w:b/>
          <w:bCs/>
          <w:u w:val="single"/>
        </w:rPr>
      </w:r>
    </w:p>
    <w:p>
      <w:pPr>
        <w:pStyle w:val="Normal"/>
        <w:rPr>
          <w:rFonts w:ascii="Times New Roman" w:hAnsi="Times New Roman"/>
          <w:b/>
          <w:b/>
          <w:bCs/>
          <w:u w:val="single"/>
        </w:rPr>
      </w:pPr>
      <w:r>
        <w:rPr>
          <w:rFonts w:ascii="Times New Roman" w:hAnsi="Times New Roman"/>
          <w:b/>
          <w:bCs/>
          <w:u w:val="single"/>
        </w:rPr>
        <w:t>1. Căutarea unui singur cuvânt</w:t>
      </w:r>
    </w:p>
    <w:p>
      <w:pPr>
        <w:pStyle w:val="Normal"/>
        <w:rPr>
          <w:rFonts w:ascii="Times New Roman" w:hAnsi="Times New Roman"/>
          <w:b/>
          <w:b/>
          <w:bCs/>
          <w:u w:val="single"/>
        </w:rPr>
      </w:pPr>
      <w:r>
        <w:rPr>
          <w:rFonts w:ascii="Times New Roman" w:hAnsi="Times New Roman"/>
          <w:b/>
          <w:bCs/>
          <w:u w:val="single"/>
        </w:rPr>
      </w:r>
    </w:p>
    <w:p>
      <w:pPr>
        <w:pStyle w:val="Normal"/>
        <w:rPr>
          <w:rFonts w:ascii="Times New Roman" w:hAnsi="Times New Roman"/>
          <w:b/>
          <w:b/>
          <w:bCs/>
          <w:u w:val="single"/>
        </w:rPr>
      </w:pPr>
      <w:r>
        <w:rPr>
          <w:rFonts w:ascii="Times New Roman" w:hAnsi="Times New Roman"/>
          <w:b/>
          <w:bCs/>
          <w:u w:val="single"/>
        </w:rPr>
      </w:r>
    </w:p>
    <w:p>
      <w:pPr>
        <w:pStyle w:val="Normal"/>
        <w:rPr>
          <w:rFonts w:ascii="Times New Roman" w:hAnsi="Times New Roman"/>
        </w:rPr>
      </w:pPr>
      <w:r>
        <w:rPr>
          <w:rFonts w:ascii="Times New Roman" w:hAnsi="Times New Roma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943600" cy="27209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943600" cy="2720975"/>
                    </a:xfrm>
                    <a:prstGeom prst="rect">
                      <a:avLst/>
                    </a:prstGeom>
                  </pic:spPr>
                </pic:pic>
              </a:graphicData>
            </a:graphic>
          </wp:anchor>
        </w:drawing>
      </w:r>
      <w:bookmarkStart w:id="0" w:name="_GoBack"/>
      <w:bookmarkStart w:id="1" w:name="_GoBack"/>
      <w:bookmarkEnd w:id="1"/>
    </w:p>
    <w:p>
      <w:pPr>
        <w:pStyle w:val="Normal"/>
        <w:jc w:val="center"/>
        <w:rPr>
          <w:rFonts w:ascii="Times New Roman" w:hAnsi="Times New Roman"/>
        </w:rPr>
      </w:pPr>
      <w:r>
        <w:rPr>
          <w:rFonts w:ascii="Times New Roman" w:hAnsi="Times New Roman"/>
          <w:b/>
          <w:bCs/>
        </w:rPr>
        <w:t>Exemplul 1</w:t>
      </w:r>
      <w:r>
        <w:rPr>
          <w:rFonts w:ascii="Times New Roman" w:hAnsi="Times New Roman"/>
        </w:rPr>
        <w:t>. Căutare după cuvântul “european”, cu afișare complexă: vezi secțiunea „Afișare” unde s-au bifat: C</w:t>
      </w:r>
      <w:r>
        <w:rPr>
          <w:rFonts w:eastAsia="Droid Sans Fallback" w:cs="FreeSans" w:ascii="Times New Roman" w:hAnsi="Times New Roman"/>
          <w:color w:val="00000A"/>
          <w:sz w:val="24"/>
          <w:szCs w:val="24"/>
          <w:lang w:val="ro-RO" w:eastAsia="zh-CN" w:bidi="hi-IN"/>
        </w:rPr>
        <w:t>uvinte (permite afișarea formei ocurente în text), Lema (permite afișarea lemei), MSD (permite afișarea descrierii morfosintactice).</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943600" cy="296862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943600" cy="2968625"/>
                    </a:xfrm>
                    <a:prstGeom prst="rect">
                      <a:avLst/>
                    </a:prstGeom>
                  </pic:spPr>
                </pic:pic>
              </a:graphicData>
            </a:graphic>
          </wp:anchor>
        </w:drawing>
      </w:r>
    </w:p>
    <w:p>
      <w:pPr>
        <w:pStyle w:val="Normal"/>
        <w:jc w:val="center"/>
        <w:rPr>
          <w:rFonts w:ascii="Times New Roman" w:hAnsi="Times New Roman"/>
        </w:rPr>
      </w:pPr>
      <w:r>
        <w:rPr>
          <w:rFonts w:ascii="Times New Roman" w:hAnsi="Times New Roman"/>
          <w:b/>
          <w:bCs/>
        </w:rPr>
        <w:t>Exemplul 2</w:t>
      </w:r>
      <w:r>
        <w:rPr>
          <w:rFonts w:ascii="Times New Roman" w:hAnsi="Times New Roman"/>
        </w:rPr>
        <w:t>. Căutare după cuvântul “european”, cu afișare simplificată: doar Cuvinte este bifat.</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2220" cy="3258820"/>
            <wp:effectExtent l="0" t="0" r="0" b="0"/>
            <wp:wrapSquare wrapText="largest"/>
            <wp:docPr id="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 descr=""/>
                    <pic:cNvPicPr>
                      <a:picLocks noChangeAspect="1" noChangeArrowheads="1"/>
                    </pic:cNvPicPr>
                  </pic:nvPicPr>
                  <pic:blipFill>
                    <a:blip r:embed="rId4"/>
                    <a:stretch>
                      <a:fillRect/>
                    </a:stretch>
                  </pic:blipFill>
                  <pic:spPr bwMode="auto">
                    <a:xfrm>
                      <a:off x="0" y="0"/>
                      <a:ext cx="6332220" cy="3258820"/>
                    </a:xfrm>
                    <a:prstGeom prst="rect">
                      <a:avLst/>
                    </a:prstGeom>
                  </pic:spPr>
                </pic:pic>
              </a:graphicData>
            </a:graphic>
          </wp:anchor>
        </w:drawing>
      </w:r>
      <w:r>
        <w:rPr>
          <w:rFonts w:ascii="Times New Roman" w:hAnsi="Times New Roman"/>
          <w:b/>
          <w:bCs/>
        </w:rPr>
        <w:t>E</w:t>
      </w:r>
      <w:r>
        <w:rPr>
          <w:rFonts w:ascii="Times New Roman" w:hAnsi="Times New Roman"/>
          <w:b/>
          <w:bCs/>
        </w:rPr>
        <w:t>xemplul 3</w:t>
      </w:r>
      <w:r>
        <w:rPr>
          <w:rFonts w:ascii="Times New Roman" w:hAnsi="Times New Roman"/>
        </w:rPr>
        <w:t xml:space="preserve">. Căutare complexă </w:t>
      </w:r>
      <w:r>
        <w:rPr>
          <w:rFonts w:eastAsia="Droid Sans Fallback" w:cs="FreeSans" w:ascii="Times New Roman" w:hAnsi="Times New Roman"/>
          <w:color w:val="00000A"/>
          <w:sz w:val="24"/>
          <w:szCs w:val="24"/>
          <w:lang w:val="ro-RO" w:eastAsia="zh-CN" w:bidi="hi-IN"/>
        </w:rPr>
        <w:t>introducând</w:t>
      </w:r>
      <w:r>
        <w:rPr>
          <w:rFonts w:ascii="Times New Roman" w:hAnsi="Times New Roman"/>
        </w:rPr>
        <w:t xml:space="preserve"> cuvântul dorit și adnotarea sub forma CTAG</w:t>
      </w:r>
    </w:p>
    <w:p>
      <w:pPr>
        <w:pStyle w:val="Normal"/>
        <w:jc w:val="center"/>
        <w:rPr>
          <w:rFonts w:ascii="Times New Roman" w:hAnsi="Times New Roman"/>
        </w:rPr>
      </w:pPr>
      <w:r>
        <w:rPr>
          <w:rFonts w:ascii="Times New Roman" w:hAnsi="Times New Roman"/>
        </w:rPr>
      </w:r>
    </w:p>
    <w:p>
      <w:pPr>
        <w:pStyle w:val="Normal"/>
        <w:jc w:val="both"/>
        <w:rPr/>
      </w:pPr>
      <w:r>
        <w:rPr/>
      </w:r>
    </w:p>
    <w:p>
      <w:pPr>
        <w:pStyle w:val="Normal"/>
        <w:jc w:val="both"/>
        <w:rPr/>
      </w:pPr>
      <w:r>
        <w:rPr>
          <w:rFonts w:ascii="Times New Roman" w:hAnsi="Times New Roman"/>
          <w:b/>
          <w:bCs/>
          <w:u w:val="single"/>
        </w:rPr>
        <w:t xml:space="preserve">2. Căutări ale unui </w:t>
      </w:r>
      <w:r>
        <w:rPr>
          <w:rFonts w:eastAsia="Droid Sans Fallback" w:cs="FreeSans" w:ascii="Times New Roman" w:hAnsi="Times New Roman"/>
          <w:b/>
          <w:bCs/>
          <w:color w:val="00000A"/>
          <w:sz w:val="24"/>
          <w:szCs w:val="24"/>
          <w:u w:val="single"/>
          <w:lang w:val="ro-RO" w:eastAsia="zh-CN" w:bidi="hi-IN"/>
        </w:rPr>
        <w:t>șir de</w:t>
      </w:r>
      <w:r>
        <w:rPr>
          <w:rFonts w:ascii="Times New Roman" w:hAnsi="Times New Roman"/>
          <w:b/>
          <w:bCs/>
          <w:u w:val="single"/>
        </w:rPr>
        <w:t xml:space="preserve"> cuvinte</w:t>
      </w:r>
    </w:p>
    <w:p>
      <w:pPr>
        <w:pStyle w:val="Normal"/>
        <w:jc w:val="both"/>
        <w:rPr/>
      </w:pPr>
      <w:r>
        <w:rPr/>
      </w:r>
    </w:p>
    <w:p>
      <w:pPr>
        <w:pStyle w:val="Normal"/>
        <w:jc w:val="center"/>
        <w:rPr>
          <w:rFonts w:ascii="Times New Roman" w:hAnsi="Times New Roman"/>
        </w:rPr>
      </w:pPr>
      <w:r>
        <w:rPr>
          <w:rFonts w:ascii="Times New Roman" w:hAnsi="Times New Roma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943600" cy="2783840"/>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5"/>
                    <a:stretch>
                      <a:fillRect/>
                    </a:stretch>
                  </pic:blipFill>
                  <pic:spPr bwMode="auto">
                    <a:xfrm>
                      <a:off x="0" y="0"/>
                      <a:ext cx="5943600" cy="2783840"/>
                    </a:xfrm>
                    <a:prstGeom prst="rect">
                      <a:avLst/>
                    </a:prstGeom>
                  </pic:spPr>
                </pic:pic>
              </a:graphicData>
            </a:graphic>
          </wp:anchor>
        </w:drawing>
      </w:r>
    </w:p>
    <w:p>
      <w:pPr>
        <w:pStyle w:val="Normal"/>
        <w:jc w:val="center"/>
        <w:rPr>
          <w:b/>
          <w:b/>
          <w:bCs/>
        </w:rPr>
      </w:pPr>
      <w:r>
        <w:rPr>
          <w:b/>
          <w:bCs/>
        </w:rPr>
        <w:t xml:space="preserve">Exemplul 4. </w:t>
      </w:r>
      <w:r>
        <w:rPr>
          <w:b w:val="false"/>
          <w:bCs w:val="false"/>
        </w:rPr>
        <w:t>Căutarea a două cuvinte consecutive și afișarea doar a cuvintelor  (fără informație suplimentară)</w:t>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5943600" cy="3000375"/>
            <wp:effectExtent l="0" t="0" r="0" b="0"/>
            <wp:wrapSquare wrapText="largest"/>
            <wp:docPr id="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descr=""/>
                    <pic:cNvPicPr>
                      <a:picLocks noChangeAspect="1" noChangeArrowheads="1"/>
                    </pic:cNvPicPr>
                  </pic:nvPicPr>
                  <pic:blipFill>
                    <a:blip r:embed="rId6"/>
                    <a:stretch>
                      <a:fillRect/>
                    </a:stretch>
                  </pic:blipFill>
                  <pic:spPr bwMode="auto">
                    <a:xfrm>
                      <a:off x="0" y="0"/>
                      <a:ext cx="5943600" cy="3000375"/>
                    </a:xfrm>
                    <a:prstGeom prst="rect">
                      <a:avLst/>
                    </a:prstGeom>
                  </pic:spPr>
                </pic:pic>
              </a:graphicData>
            </a:graphic>
          </wp:anchor>
        </w:drawing>
      </w:r>
    </w:p>
    <w:p>
      <w:pPr>
        <w:pStyle w:val="Normal"/>
        <w:jc w:val="center"/>
        <w:rPr>
          <w:b/>
          <w:b/>
          <w:bCs/>
        </w:rPr>
      </w:pPr>
      <w:r>
        <w:rPr>
          <w:b/>
          <w:bCs/>
        </w:rPr>
        <w:t>Figura 5.</w:t>
      </w:r>
      <w:r>
        <w:rPr>
          <w:b w:val="false"/>
          <w:bCs w:val="false"/>
        </w:rPr>
        <w:t xml:space="preserve"> Căutarea a trei cuvinte consecutive, separate ca tokeni (vezi spațiul introdus între pronume și verbul auxiliar).</w:t>
      </w:r>
    </w:p>
    <w:p>
      <w:pPr>
        <w:pStyle w:val="Normal"/>
        <w:jc w:val="center"/>
        <w:rPr>
          <w:b w:val="false"/>
          <w:b w:val="false"/>
          <w:bCs w:val="false"/>
        </w:rPr>
      </w:pPr>
      <w:r>
        <w:rPr>
          <w:b w:val="false"/>
          <w:bCs w:val="false"/>
        </w:rPr>
      </w:r>
    </w:p>
    <w:p>
      <w:pPr>
        <w:pStyle w:val="Normal"/>
        <w:jc w:val="both"/>
        <w:rPr/>
      </w:pPr>
      <w:r>
        <w:rPr>
          <w:rFonts w:ascii="Times New Roman" w:hAnsi="Times New Roman"/>
          <w:b/>
          <w:bCs/>
          <w:i/>
          <w:iCs/>
          <w:u w:val="single"/>
        </w:rPr>
        <w:t xml:space="preserve">II. Modul de căutare: </w:t>
      </w:r>
      <w:r>
        <w:rPr>
          <w:rFonts w:eastAsia="Droid Sans Fallback" w:cs="FreeSans" w:ascii="Times New Roman" w:hAnsi="Times New Roman"/>
          <w:b/>
          <w:bCs/>
          <w:i/>
          <w:iCs/>
          <w:color w:val="00000A"/>
          <w:sz w:val="24"/>
          <w:szCs w:val="24"/>
          <w:u w:val="single"/>
          <w:lang w:val="ro-RO" w:eastAsia="zh-CN" w:bidi="hi-IN"/>
        </w:rPr>
        <w:t>AVANSAT</w:t>
      </w:r>
      <w:r>
        <w:rPr>
          <w:rFonts w:ascii="Times New Roman" w:hAnsi="Times New Roman"/>
          <w:b w:val="false"/>
          <w:bCs w:val="false"/>
          <w:i/>
          <w:iCs/>
          <w:u w:val="single"/>
        </w:rPr>
        <w:t xml:space="preserve"> </w:t>
      </w:r>
      <w:r>
        <w:rPr>
          <w:rFonts w:ascii="Times New Roman" w:hAnsi="Times New Roman"/>
          <w:b w:val="false"/>
          <w:bCs w:val="false"/>
          <w:i w:val="false"/>
          <w:iCs w:val="false"/>
          <w:u w:val="none"/>
        </w:rPr>
        <w:t xml:space="preserve"> - </w:t>
      </w:r>
      <w:r>
        <w:rPr>
          <w:rFonts w:ascii="Times New Roman" w:hAnsi="Times New Roman"/>
          <w:b w:val="false"/>
          <w:bCs w:val="false"/>
          <w:i w:val="false"/>
          <w:iCs w:val="false"/>
          <w:u w:val="none"/>
          <w:shd w:fill="FFFF00" w:val="clear"/>
        </w:rPr>
        <w:t>permite căutarea după forma ocurentă, după lema și/sau descrierea morfosintactică (MSD)</w:t>
      </w:r>
    </w:p>
    <w:p>
      <w:pPr>
        <w:pStyle w:val="Normal"/>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jc w:val="both"/>
        <w:rPr>
          <w:rFonts w:ascii="Times New Roman" w:hAnsi="Times New Roman"/>
          <w:b/>
          <w:b/>
          <w:bCs/>
          <w:u w:val="single"/>
        </w:rPr>
      </w:pPr>
      <w:r>
        <w:rPr>
          <w:rFonts w:ascii="Times New Roman" w:hAnsi="Times New Roman"/>
          <w:b/>
          <w:bCs/>
          <w:i w:val="false"/>
          <w:iCs w:val="false"/>
          <w:u w:val="single"/>
        </w:rPr>
        <w:t>1. Căutarea unui singur cuvânt</w:t>
      </w:r>
    </w:p>
    <w:p>
      <w:pPr>
        <w:pStyle w:val="Normal"/>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943600" cy="2997835"/>
            <wp:effectExtent l="0" t="0" r="0" b="0"/>
            <wp:wrapSquare wrapText="largest"/>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7"/>
                    <a:stretch>
                      <a:fillRect/>
                    </a:stretch>
                  </pic:blipFill>
                  <pic:spPr bwMode="auto">
                    <a:xfrm>
                      <a:off x="0" y="0"/>
                      <a:ext cx="5943600" cy="2997835"/>
                    </a:xfrm>
                    <a:prstGeom prst="rect">
                      <a:avLst/>
                    </a:prstGeom>
                  </pic:spPr>
                </pic:pic>
              </a:graphicData>
            </a:graphic>
          </wp:anchor>
        </w:drawing>
      </w:r>
    </w:p>
    <w:p>
      <w:pPr>
        <w:pStyle w:val="Normal"/>
        <w:jc w:val="both"/>
        <w:rPr/>
      </w:pPr>
      <w:r>
        <w:rPr>
          <w:rFonts w:ascii="Times New Roman" w:hAnsi="Times New Roman"/>
          <w:b/>
          <w:bCs/>
          <w:i w:val="false"/>
          <w:iCs w:val="false"/>
          <w:u w:val="none"/>
        </w:rPr>
        <w:t>Figura 6.</w:t>
      </w:r>
      <w:r>
        <w:rPr>
          <w:rFonts w:ascii="Times New Roman" w:hAnsi="Times New Roman"/>
          <w:b w:val="false"/>
          <w:bCs w:val="false"/>
          <w:i w:val="false"/>
          <w:iCs w:val="false"/>
          <w:u w:val="none"/>
        </w:rPr>
        <w:t xml:space="preserve"> Căutarea ocurențelor formelor din paradigma unui cuvânt (aici: „european”) precizat prin lema sa.</w:t>
      </w:r>
    </w:p>
    <w:p>
      <w:pPr>
        <w:pStyle w:val="Normal"/>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jc w:val="both"/>
        <w:rPr>
          <w:rFonts w:ascii="Times New Roman" w:hAnsi="Times New Roman"/>
          <w:i w:val="false"/>
          <w:i w:val="false"/>
          <w:iCs w:val="false"/>
          <w:u w:val="none"/>
        </w:rPr>
      </w:pPr>
      <w:r>
        <w:rPr>
          <w:rFonts w:ascii="Times New Roman" w:hAnsi="Times New Roman"/>
          <w:i w:val="false"/>
          <w:iCs w:val="false"/>
          <w:u w:val="none"/>
        </w:rPr>
      </w:r>
    </w:p>
    <w:p>
      <w:pPr>
        <w:pStyle w:val="Normal"/>
        <w:jc w:val="center"/>
        <w:rPr/>
      </w:pPr>
      <w: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5943600" cy="2964180"/>
            <wp:effectExtent l="0" t="0" r="0" b="0"/>
            <wp:wrapSquare wrapText="largest"/>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8"/>
                    <a:stretch>
                      <a:fillRect/>
                    </a:stretch>
                  </pic:blipFill>
                  <pic:spPr bwMode="auto">
                    <a:xfrm>
                      <a:off x="0" y="0"/>
                      <a:ext cx="5943600" cy="2964180"/>
                    </a:xfrm>
                    <a:prstGeom prst="rect">
                      <a:avLst/>
                    </a:prstGeom>
                  </pic:spPr>
                </pic:pic>
              </a:graphicData>
            </a:graphic>
          </wp:anchor>
        </w:drawing>
      </w:r>
      <w:r>
        <w:rPr>
          <w:rFonts w:ascii="Times New Roman" w:hAnsi="Times New Roman"/>
          <w:b/>
          <w:bCs/>
          <w:i w:val="false"/>
          <w:iCs w:val="false"/>
          <w:u w:val="none"/>
        </w:rPr>
        <w:t>F</w:t>
      </w:r>
      <w:r>
        <w:rPr>
          <w:rFonts w:ascii="Times New Roman" w:hAnsi="Times New Roman"/>
          <w:b/>
          <w:bCs/>
          <w:i w:val="false"/>
          <w:iCs w:val="false"/>
          <w:u w:val="none"/>
        </w:rPr>
        <w:t xml:space="preserve">igura 7. </w:t>
      </w:r>
      <w:r>
        <w:rPr>
          <w:rFonts w:ascii="Times New Roman" w:hAnsi="Times New Roman"/>
          <w:b w:val="false"/>
          <w:bCs w:val="false"/>
          <w:i w:val="false"/>
          <w:iCs w:val="false"/>
          <w:u w:val="none"/>
        </w:rPr>
        <w:t xml:space="preserve">Căutarea ocurențelor adjectivului „europene”, la singular Dat-Genit. Restricțiile asupra valorilor morfologice ale cuvântului introdus sunt formulate în  fereastra MSD, folosind </w:t>
      </w:r>
      <w:r>
        <w:rPr>
          <w:rFonts w:eastAsia="Droid Sans Fallback" w:cs="FreeSans" w:ascii="Times New Roman" w:hAnsi="Times New Roman"/>
          <w:b w:val="false"/>
          <w:bCs w:val="false"/>
          <w:i w:val="false"/>
          <w:iCs w:val="false"/>
          <w:color w:val="00000A"/>
          <w:sz w:val="24"/>
          <w:szCs w:val="24"/>
          <w:u w:val="none"/>
          <w:lang w:val="ro-RO" w:eastAsia="zh-CN" w:bidi="hi-IN"/>
        </w:rPr>
        <w:t>valorile posibile din  fișierul „</w:t>
      </w:r>
      <w:hyperlink r:id="rId9" w:tgtFrame="blank">
        <w:r>
          <w:rPr>
            <w:rStyle w:val="InternetLink"/>
            <w:rFonts w:eastAsia="Droid Sans Fallback" w:cs="FreeSans" w:ascii="Times New Roman" w:hAnsi="Times New Roman"/>
            <w:b w:val="false"/>
            <w:bCs w:val="false"/>
            <w:i w:val="false"/>
            <w:iCs w:val="false"/>
            <w:color w:val="00000A"/>
            <w:sz w:val="24"/>
            <w:szCs w:val="24"/>
            <w:u w:val="none"/>
            <w:lang w:val="ro-RO" w:eastAsia="zh-CN" w:bidi="hi-IN"/>
          </w:rPr>
          <w:t>Specificații privind etichetele MSD</w:t>
        </w:r>
      </w:hyperlink>
      <w:r>
        <w:rPr>
          <w:rFonts w:eastAsia="Droid Sans Fallback" w:cs="FreeSans" w:ascii="Times New Roman" w:hAnsi="Times New Roman"/>
          <w:b w:val="false"/>
          <w:bCs w:val="false"/>
          <w:i w:val="false"/>
          <w:iCs w:val="false"/>
          <w:color w:val="00000A"/>
          <w:sz w:val="24"/>
          <w:szCs w:val="24"/>
          <w:u w:val="none"/>
          <w:lang w:val="ro-RO" w:eastAsia="zh-CN" w:bidi="hi-IN"/>
        </w:rPr>
        <w:t xml:space="preserve">” de pe corola.racai.ro, secțiunea </w:t>
      </w:r>
      <w:r>
        <w:rPr>
          <w:rFonts w:eastAsia="Droid Sans Fallback" w:cs="FreeSans" w:ascii="Times New Roman" w:hAnsi="Times New Roman"/>
          <w:b w:val="false"/>
          <w:bCs w:val="false"/>
          <w:i/>
          <w:iCs/>
          <w:color w:val="00000A"/>
          <w:sz w:val="24"/>
          <w:szCs w:val="24"/>
          <w:u w:val="none"/>
          <w:lang w:val="ro-RO" w:eastAsia="zh-CN" w:bidi="hi-IN"/>
        </w:rPr>
        <w:t>Interogare</w:t>
      </w:r>
      <w:r>
        <w:rPr>
          <w:rFonts w:eastAsia="Droid Sans Fallback" w:cs="FreeSans" w:ascii="Times New Roman" w:hAnsi="Times New Roman"/>
          <w:b w:val="false"/>
          <w:bCs w:val="false"/>
          <w:i w:val="false"/>
          <w:iCs w:val="false"/>
          <w:color w:val="00000A"/>
          <w:sz w:val="24"/>
          <w:szCs w:val="24"/>
          <w:u w:val="none"/>
          <w:lang w:val="ro-RO" w:eastAsia="zh-CN" w:bidi="hi-IN"/>
        </w:rPr>
        <w:t xml:space="preserve">.  </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both"/>
        <w:rPr/>
      </w:pPr>
      <w:r>
        <w:rPr>
          <w:rFonts w:eastAsia="Droid Sans Fallback" w:cs="FreeSans" w:ascii="Times New Roman" w:hAnsi="Times New Roman"/>
          <w:b w:val="false"/>
          <w:bCs w:val="false"/>
          <w:i w:val="false"/>
          <w:iCs w:val="false"/>
          <w:color w:val="00000A"/>
          <w:sz w:val="24"/>
          <w:szCs w:val="24"/>
          <w:u w:val="none"/>
          <w:lang w:val="ro-RO" w:eastAsia="zh-CN" w:bidi="hi-IN"/>
        </w:rPr>
        <w:t>Aici, bagheta magică reacționează la clic deschizând o fereastră în care se pot selecta valorile fiecărui atribut. La final, nu uitați să apăsați butonul „Setare TAG”!</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center"/>
        <w:rPr>
          <w:b/>
          <w:b/>
          <w:bCs/>
        </w:rPr>
      </w:pPr>
      <w: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943600" cy="2918460"/>
            <wp:effectExtent l="0" t="0" r="0" b="0"/>
            <wp:wrapSquare wrapText="largest"/>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10"/>
                    <a:stretch>
                      <a:fillRect/>
                    </a:stretch>
                  </pic:blipFill>
                  <pic:spPr bwMode="auto">
                    <a:xfrm>
                      <a:off x="0" y="0"/>
                      <a:ext cx="5943600" cy="2918460"/>
                    </a:xfrm>
                    <a:prstGeom prst="rect">
                      <a:avLst/>
                    </a:prstGeom>
                  </pic:spPr>
                </pic:pic>
              </a:graphicData>
            </a:graphic>
          </wp:anchor>
        </w:drawing>
      </w:r>
      <w:r>
        <w:rPr>
          <w:rFonts w:eastAsia="Droid Sans Fallback" w:cs="FreeSans" w:ascii="Times New Roman" w:hAnsi="Times New Roman"/>
          <w:b/>
          <w:bCs/>
          <w:i w:val="false"/>
          <w:iCs w:val="false"/>
          <w:color w:val="00000A"/>
          <w:sz w:val="24"/>
          <w:szCs w:val="24"/>
          <w:u w:val="none"/>
          <w:lang w:val="ro-RO" w:eastAsia="zh-CN" w:bidi="hi-IN"/>
        </w:rPr>
        <w:t>F</w:t>
      </w:r>
      <w:r>
        <w:rPr>
          <w:rFonts w:eastAsia="Droid Sans Fallback" w:cs="FreeSans" w:ascii="Times New Roman" w:hAnsi="Times New Roman"/>
          <w:b/>
          <w:bCs/>
          <w:i w:val="false"/>
          <w:iCs w:val="false"/>
          <w:color w:val="00000A"/>
          <w:sz w:val="24"/>
          <w:szCs w:val="24"/>
          <w:u w:val="none"/>
          <w:lang w:val="ro-RO" w:eastAsia="zh-CN" w:bidi="hi-IN"/>
        </w:rPr>
        <w:t xml:space="preserve">igura 8. </w:t>
      </w:r>
      <w:r>
        <w:rPr>
          <w:rFonts w:eastAsia="Droid Sans Fallback" w:cs="FreeSans" w:ascii="Times New Roman" w:hAnsi="Times New Roman"/>
          <w:b w:val="false"/>
          <w:bCs w:val="false"/>
          <w:i w:val="false"/>
          <w:iCs w:val="false"/>
          <w:color w:val="00000A"/>
          <w:sz w:val="24"/>
          <w:szCs w:val="24"/>
          <w:u w:val="none"/>
          <w:lang w:val="ro-RO" w:eastAsia="zh-CN" w:bidi="hi-IN"/>
        </w:rPr>
        <w:t>Fereastra pentru formularea descrierii morfosintactice (MSD).</w:t>
      </w:r>
    </w:p>
    <w:p>
      <w:pPr>
        <w:pStyle w:val="Normal"/>
        <w:jc w:val="center"/>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center"/>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center"/>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both"/>
        <w:rPr>
          <w:b/>
          <w:b/>
          <w:bCs/>
        </w:rPr>
      </w:pPr>
      <w:r>
        <w:rPr>
          <w:rFonts w:eastAsia="Droid Sans Fallback" w:cs="FreeSans" w:ascii="Times New Roman" w:hAnsi="Times New Roman"/>
          <w:b/>
          <w:bCs/>
          <w:i w:val="false"/>
          <w:iCs w:val="false"/>
          <w:color w:val="00000A"/>
          <w:sz w:val="24"/>
          <w:szCs w:val="24"/>
          <w:u w:val="single"/>
          <w:lang w:val="ro-RO" w:eastAsia="zh-CN" w:bidi="hi-IN"/>
        </w:rPr>
        <w:t>2. Căutări ale unui șir de cuvinte</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both"/>
        <w:rPr>
          <w:b/>
          <w:b/>
          <w:bCs/>
        </w:rPr>
      </w:pPr>
      <w:r>
        <w:rPr>
          <w:rFonts w:eastAsia="Droid Sans Fallback" w:cs="FreeSans" w:ascii="Times New Roman" w:hAnsi="Times New Roman"/>
          <w:b w:val="false"/>
          <w:bCs w:val="false"/>
          <w:i w:val="false"/>
          <w:iCs w:val="false"/>
          <w:color w:val="00000A"/>
          <w:sz w:val="24"/>
          <w:szCs w:val="24"/>
          <w:u w:val="none"/>
          <w:lang w:val="ro-RO" w:eastAsia="zh-CN" w:bidi="hi-IN"/>
        </w:rPr>
        <w:t>Pasul I: Prin apăsarea succesivă a butonului cu semnul „+”, se generează atâtea câmpuri câte sunt necesare.</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both"/>
        <w:rPr/>
      </w:pPr>
      <w:r>
        <w:rPr>
          <w:rFonts w:eastAsia="Droid Sans Fallback" w:cs="FreeSans" w:ascii="Times New Roman" w:hAnsi="Times New Roman"/>
          <w:b w:val="false"/>
          <w:bCs w:val="false"/>
          <w:i w:val="false"/>
          <w:iCs w:val="false"/>
          <w:color w:val="00000A"/>
          <w:sz w:val="24"/>
          <w:szCs w:val="24"/>
          <w:u w:val="none"/>
          <w:lang w:val="ro-RO" w:eastAsia="zh-CN" w:bidi="hi-IN"/>
        </w:rPr>
        <w:t>Pasul al II-lea: se completează câmpurile pentru fiecare cuvânt/lemă</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Fonts w:eastAsia="Droid Sans Fallback" w:cs="FreeSans" w:ascii="Times New Roman" w:hAnsi="Times New Roman"/>
          <w:b w:val="false"/>
          <w:bCs w:val="false"/>
          <w:i w:val="false"/>
          <w:iCs w:val="false"/>
          <w:color w:val="00000A"/>
          <w:sz w:val="24"/>
          <w:szCs w:val="24"/>
          <w:u w:val="none"/>
          <w:lang w:val="ro-RO" w:eastAsia="zh-CN" w:bidi="hi-IN"/>
        </w:rPr>
      </w:r>
    </w:p>
    <w:p>
      <w:pPr>
        <w:pStyle w:val="Normal"/>
        <w:jc w:val="center"/>
        <w:rPr>
          <w:b/>
          <w:b/>
          <w:bCs/>
        </w:rPr>
      </w:pPr>
      <w: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5943600" cy="2924810"/>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1"/>
                    <a:stretch>
                      <a:fillRect/>
                    </a:stretch>
                  </pic:blipFill>
                  <pic:spPr bwMode="auto">
                    <a:xfrm>
                      <a:off x="0" y="0"/>
                      <a:ext cx="5943600" cy="2924810"/>
                    </a:xfrm>
                    <a:prstGeom prst="rect">
                      <a:avLst/>
                    </a:prstGeom>
                  </pic:spPr>
                </pic:pic>
              </a:graphicData>
            </a:graphic>
          </wp:anchor>
        </w:drawing>
      </w:r>
      <w:r>
        <w:rPr>
          <w:rFonts w:eastAsia="Droid Sans Fallback" w:cs="FreeSans" w:ascii="Times New Roman" w:hAnsi="Times New Roman"/>
          <w:b/>
          <w:bCs/>
          <w:i w:val="false"/>
          <w:iCs w:val="false"/>
          <w:color w:val="00000A"/>
          <w:sz w:val="24"/>
          <w:szCs w:val="24"/>
          <w:u w:val="none"/>
          <w:lang w:val="ro-RO" w:eastAsia="zh-CN" w:bidi="hi-IN"/>
        </w:rPr>
        <w:t>F</w:t>
      </w:r>
      <w:r>
        <w:rPr>
          <w:rFonts w:eastAsia="Droid Sans Fallback" w:cs="FreeSans" w:ascii="Times New Roman" w:hAnsi="Times New Roman"/>
          <w:b/>
          <w:bCs/>
          <w:i w:val="false"/>
          <w:iCs w:val="false"/>
          <w:color w:val="00000A"/>
          <w:sz w:val="24"/>
          <w:szCs w:val="24"/>
          <w:u w:val="none"/>
          <w:lang w:val="ro-RO" w:eastAsia="zh-CN" w:bidi="hi-IN"/>
        </w:rPr>
        <w:t xml:space="preserve">igura 9. </w:t>
      </w:r>
      <w:r>
        <w:rPr>
          <w:rFonts w:eastAsia="Droid Sans Fallback" w:cs="FreeSans" w:ascii="Times New Roman" w:hAnsi="Times New Roman"/>
          <w:b w:val="false"/>
          <w:bCs w:val="false"/>
          <w:i w:val="false"/>
          <w:iCs w:val="false"/>
          <w:color w:val="00000A"/>
          <w:sz w:val="24"/>
          <w:szCs w:val="24"/>
          <w:u w:val="none"/>
          <w:lang w:val="ro-RO" w:eastAsia="zh-CN" w:bidi="hi-IN"/>
        </w:rPr>
        <w:t>Căutarea șirului: lema „sine” + lema „aduce” + forma ocurentă „aminte”.</w:t>
      </w:r>
    </w:p>
    <w:p>
      <w:pPr>
        <w:pStyle w:val="Normal"/>
        <w:jc w:val="both"/>
        <w:rPr>
          <w:rFonts w:ascii="Times New Roman" w:hAnsi="Times New Roman" w:eastAsia="Droid Sans Fallback" w:cs="FreeSans"/>
          <w:b w:val="false"/>
          <w:b w:val="false"/>
          <w:bCs w:val="false"/>
          <w:i w:val="false"/>
          <w:i w:val="false"/>
          <w:iCs w:val="false"/>
          <w:color w:val="00000A"/>
          <w:sz w:val="24"/>
          <w:szCs w:val="24"/>
          <w:u w:val="none"/>
          <w:lang w:val="ro-RO" w:eastAsia="zh-CN" w:bidi="hi-IN"/>
        </w:rPr>
      </w:pPr>
      <w:r>
        <w:rPr/>
      </w:r>
    </w:p>
    <w:p>
      <w:pPr>
        <w:pStyle w:val="Normal"/>
        <w:jc w:val="both"/>
        <w:rPr>
          <w:b/>
          <w:b/>
          <w:bCs/>
        </w:rPr>
      </w:pPr>
      <w:r>
        <w:rPr>
          <w:b/>
          <w:bCs/>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5943600" cy="1242695"/>
            <wp:effectExtent l="0" t="0" r="0" b="0"/>
            <wp:wrapSquare wrapText="largest"/>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2"/>
                    <a:stretch>
                      <a:fillRect/>
                    </a:stretch>
                  </pic:blipFill>
                  <pic:spPr bwMode="auto">
                    <a:xfrm>
                      <a:off x="0" y="0"/>
                      <a:ext cx="5943600" cy="1242695"/>
                    </a:xfrm>
                    <a:prstGeom prst="rect">
                      <a:avLst/>
                    </a:prstGeom>
                  </pic:spPr>
                </pic:pic>
              </a:graphicData>
            </a:graphic>
          </wp:anchor>
        </w:drawing>
      </w:r>
    </w:p>
    <w:p>
      <w:pPr>
        <w:pStyle w:val="Normal"/>
        <w:jc w:val="center"/>
        <w:rPr>
          <w:b/>
          <w:b/>
          <w:bCs/>
        </w:rPr>
      </w:pPr>
      <w:r>
        <w:rPr>
          <w:b/>
          <w:bCs/>
        </w:rPr>
        <w:t>Figura 10.</w:t>
      </w:r>
      <w:r>
        <w:rPr>
          <w:b w:val="false"/>
          <w:bCs w:val="false"/>
        </w:rPr>
        <w:t xml:space="preserve"> Atunci când exemplele regăsite nu încap pe o singură pagină, se poate naviga prin ele cu ajutorul butoanelor din subsolul paginii.</w:t>
      </w:r>
    </w:p>
    <w:p>
      <w:pPr>
        <w:pStyle w:val="Normal"/>
        <w:jc w:val="center"/>
        <w:rPr>
          <w:b w:val="false"/>
          <w:b w:val="false"/>
          <w:bCs w:val="false"/>
        </w:rPr>
      </w:pPr>
      <w:r>
        <w:rPr>
          <w:b/>
          <w:bCs/>
        </w:rPr>
      </w:r>
    </w:p>
    <w:p>
      <w:pPr>
        <w:pStyle w:val="Normal"/>
        <w:jc w:val="both"/>
        <w:rPr>
          <w:b/>
          <w:b/>
          <w:bCs/>
        </w:rPr>
      </w:pPr>
      <w:r>
        <w:rPr>
          <w:b/>
          <w:bCs/>
        </w:rPr>
      </w:r>
    </w:p>
    <w:p>
      <w:pPr>
        <w:pStyle w:val="Normal"/>
        <w:jc w:val="both"/>
        <w:rPr>
          <w:b/>
          <w:b/>
          <w:bCs/>
        </w:rPr>
      </w:pPr>
      <w:r>
        <w:rPr>
          <w:b/>
          <w:bCs/>
        </w:rPr>
        <w:t>Referințe</w:t>
      </w:r>
    </w:p>
    <w:p>
      <w:pPr>
        <w:pStyle w:val="Normal"/>
        <w:jc w:val="both"/>
        <w:rPr>
          <w:b w:val="false"/>
          <w:b w:val="false"/>
          <w:bCs w:val="false"/>
        </w:rPr>
      </w:pPr>
      <w:bookmarkStart w:id="2" w:name="docs-internal-guid-9ae93874-7fff-e12c-ce"/>
      <w:bookmarkEnd w:id="2"/>
      <w:r>
        <w:rPr>
          <w:rFonts w:ascii="Times New Roman" w:hAnsi="Times New Roman"/>
          <w:b w:val="false"/>
          <w:bCs w:val="false"/>
          <w:i w:val="false"/>
          <w:caps w:val="false"/>
          <w:smallCaps w:val="false"/>
          <w:strike w:val="false"/>
          <w:dstrike w:val="false"/>
          <w:color w:val="000000"/>
          <w:sz w:val="24"/>
          <w:u w:val="none"/>
          <w:effect w:val="none"/>
          <w:shd w:fill="auto" w:val="clear"/>
        </w:rPr>
        <w:t xml:space="preserve">Dan Tufiș, </w:t>
      </w:r>
      <w:r>
        <w:rPr>
          <w:rFonts w:ascii="Times New Roman" w:hAnsi="Times New Roman"/>
          <w:b w:val="false"/>
          <w:bCs w:val="false"/>
          <w:i w:val="false"/>
          <w:caps w:val="false"/>
          <w:smallCaps w:val="false"/>
          <w:color w:val="000000"/>
          <w:sz w:val="24"/>
          <w:u w:val="none"/>
          <w:shd w:fill="auto" w:val="clear"/>
        </w:rPr>
        <w:t>Verginica Barbu Mititelu</w:t>
      </w:r>
      <w:r>
        <w:rPr>
          <w:rFonts w:ascii="Times New Roman" w:hAnsi="Times New Roman"/>
          <w:b w:val="false"/>
          <w:bCs w:val="false"/>
          <w:i w:val="false"/>
          <w:caps w:val="false"/>
          <w:smallCaps w:val="false"/>
          <w:strike w:val="false"/>
          <w:dstrike w:val="false"/>
          <w:color w:val="000000"/>
          <w:sz w:val="24"/>
          <w:u w:val="none"/>
          <w:effect w:val="none"/>
          <w:shd w:fill="auto" w:val="clear"/>
        </w:rPr>
        <w:t xml:space="preserve">, Elena Irimia, Vasile Păiș, Radu Ion, Nils Diewald, Maria Mitrofan, Mihaela Onofrei, Little strokes fell great oaks. Creating CoRoLa, the reference corpus of contemporary Romanian, RRL, 3/2019, p. 227-240. </w:t>
      </w:r>
      <w:r>
        <w:rPr>
          <w:rFonts w:ascii="Times New Roman" w:hAnsi="Times New Roman"/>
          <w:b w:val="false"/>
          <w:bCs w:val="false"/>
          <w:i/>
          <w:iCs/>
          <w:caps w:val="false"/>
          <w:smallCaps w:val="false"/>
          <w:strike w:val="false"/>
          <w:dstrike w:val="false"/>
          <w:color w:val="000000"/>
          <w:sz w:val="24"/>
          <w:u w:val="none"/>
          <w:effect w:val="none"/>
          <w:shd w:fill="auto" w:val="clear"/>
        </w:rPr>
        <w:t>- conține informații despre conținutul corpusului CoRoLa, despre proveniența textelor orale, cantitatea lor și nivelurile de adnotare</w:t>
      </w:r>
    </w:p>
    <w:p>
      <w:pPr>
        <w:pStyle w:val="Normal"/>
        <w:jc w:val="both"/>
        <w:rPr>
          <w:rFonts w:ascii="Times New Roman" w:hAnsi="Times New Roman"/>
          <w:i w:val="false"/>
          <w:caps w:val="false"/>
          <w:smallCaps w:val="false"/>
          <w:strike w:val="false"/>
          <w:dstrike w:val="false"/>
          <w:color w:val="000000"/>
          <w:sz w:val="24"/>
          <w:u w:val="none"/>
          <w:effect w:val="none"/>
          <w:shd w:fill="auto" w:val="clear"/>
        </w:rPr>
      </w:pPr>
      <w:r>
        <w:rPr>
          <w:b w:val="false"/>
          <w:bCs w:val="false"/>
        </w:rPr>
      </w:r>
    </w:p>
    <w:p>
      <w:pPr>
        <w:pStyle w:val="Normal"/>
        <w:jc w:val="both"/>
        <w:rPr>
          <w:b w:val="false"/>
          <w:b w:val="false"/>
          <w:bCs w:val="false"/>
        </w:rPr>
      </w:pPr>
      <w:r>
        <w:rPr>
          <w:b w:val="false"/>
          <w:bCs w:val="false"/>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default"/>
  </w:font>
</w:fonts>
</file>

<file path=word/settings.xml><?xml version="1.0" encoding="utf-8"?>
<w:settings xmlns:w="http://schemas.openxmlformats.org/wordprocessingml/2006/main">
  <w:zoom w:percent="76"/>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6d15"/>
    <w:pPr>
      <w:widowControl w:val="false"/>
      <w:suppressAutoHyphens w:val="true"/>
      <w:bidi w:val="0"/>
      <w:spacing w:lineRule="auto" w:line="240" w:before="0" w:after="0"/>
      <w:jc w:val="left"/>
    </w:pPr>
    <w:rPr>
      <w:rFonts w:ascii="Liberation Serif" w:hAnsi="Liberation Serif" w:eastAsia="Droid Sans Fallback" w:cs="FreeSans"/>
      <w:color w:val="00000A"/>
      <w:kern w:val="0"/>
      <w:sz w:val="24"/>
      <w:szCs w:val="24"/>
      <w:lang w:val="ro-RO" w:eastAsia="zh-CN" w:bidi="hi-IN"/>
    </w:rPr>
  </w:style>
  <w:style w:type="paragraph" w:styleId="Heading2">
    <w:name w:val="Heading 2"/>
    <w:basedOn w:val="Normal"/>
    <w:link w:val="Heading2Char"/>
    <w:qFormat/>
    <w:rsid w:val="005d6d15"/>
    <w:pPr>
      <w:keepNext w:val="true"/>
      <w:spacing w:before="240" w:after="120"/>
      <w:outlineLvl w:val="1"/>
    </w:pPr>
    <w:rPr>
      <w:rFonts w:ascii="Liberation Sans" w:hAnsi="Liberation Sans"/>
      <w:sz w:val="28"/>
      <w:szCs w:val="28"/>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5d6d15"/>
    <w:rPr>
      <w:rFonts w:ascii="Liberation Sans" w:hAnsi="Liberation Sans" w:eastAsia="Droid Sans Fallback" w:cs="FreeSans"/>
      <w:color w:val="00000A"/>
      <w:sz w:val="28"/>
      <w:szCs w:val="28"/>
      <w:lang w:val="ro-RO"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yperlink" Target="https://corola.racai.ro/fisiere/Descriere MSD-uri in engleza si romana cu exemple.xlsx" TargetMode="External"/><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LibreOffice/7.0.3.1$Linux_X86_64 LibreOffice_project/00$Build-1</Application>
  <Pages>7</Pages>
  <Words>728</Words>
  <Characters>4451</Characters>
  <CharactersWithSpaces>5158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2017-12-08T19:01:00Z</dcterms:created>
  <dc:creator>Elena</dc:creator>
  <dc:description/>
  <dc:language>en-US</dc:language>
  <cp:lastModifiedBy/>
  <dcterms:modified xsi:type="dcterms:W3CDTF">2021-01-19T09:48:43Z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